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93" w:rsidRPr="00732193" w:rsidRDefault="00732193" w:rsidP="00A632B8">
      <w:pPr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eastAsia="ru-RU"/>
        </w:rPr>
      </w:pPr>
      <w:r>
        <w:rPr>
          <w:rFonts w:ascii="Arial CYR" w:hAnsi="Arial CYR" w:cs="Arial CYR"/>
          <w:b/>
          <w:bCs/>
          <w:sz w:val="24"/>
          <w:szCs w:val="24"/>
          <w:lang w:eastAsia="ru-RU"/>
        </w:rPr>
        <w:t>Ассоциация спортивного танца Украины</w:t>
      </w:r>
    </w:p>
    <w:p w:rsidR="00403DCF" w:rsidRPr="00D5139B" w:rsidRDefault="00403DCF" w:rsidP="00A632B8">
      <w:pPr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eastAsia="ru-RU"/>
        </w:rPr>
      </w:pPr>
      <w:r w:rsidRPr="00D5139B">
        <w:rPr>
          <w:rFonts w:ascii="Arial CYR" w:hAnsi="Arial CYR" w:cs="Arial CYR"/>
          <w:b/>
          <w:bCs/>
          <w:sz w:val="24"/>
          <w:szCs w:val="24"/>
          <w:lang w:eastAsia="ru-RU"/>
        </w:rPr>
        <w:t>приглашают Вас принять участие в классификационном соревновании</w:t>
      </w:r>
    </w:p>
    <w:p w:rsidR="00403DCF" w:rsidRDefault="00403DCF" w:rsidP="00A632B8">
      <w:pPr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eastAsia="ru-RU"/>
        </w:rPr>
      </w:pPr>
      <w:r w:rsidRPr="00D5139B">
        <w:rPr>
          <w:rFonts w:ascii="Arial CYR" w:hAnsi="Arial CYR" w:cs="Arial CYR"/>
          <w:b/>
          <w:bCs/>
          <w:sz w:val="24"/>
          <w:szCs w:val="24"/>
          <w:lang w:eastAsia="ru-RU"/>
        </w:rPr>
        <w:t xml:space="preserve"> по спортивным танцам </w:t>
      </w:r>
    </w:p>
    <w:p w:rsidR="00C2768D" w:rsidRPr="00D5139B" w:rsidRDefault="00C2768D" w:rsidP="00A632B8">
      <w:pPr>
        <w:spacing w:after="0" w:line="240" w:lineRule="auto"/>
        <w:jc w:val="center"/>
        <w:rPr>
          <w:rFonts w:ascii="Arial CYR" w:hAnsi="Arial CYR" w:cs="Arial CYR"/>
          <w:b/>
          <w:bCs/>
          <w:sz w:val="24"/>
          <w:szCs w:val="24"/>
          <w:lang w:eastAsia="ru-RU"/>
        </w:rPr>
      </w:pPr>
    </w:p>
    <w:p w:rsidR="006379BC" w:rsidRDefault="00E43381" w:rsidP="00D5139B">
      <w:pPr>
        <w:spacing w:after="0" w:line="240" w:lineRule="auto"/>
        <w:jc w:val="center"/>
        <w:rPr>
          <w:rFonts w:ascii="Arial CYR" w:hAnsi="Arial CYR" w:cs="Arial CYR"/>
          <w:b/>
          <w:bCs/>
          <w:sz w:val="44"/>
          <w:szCs w:val="44"/>
          <w:lang w:eastAsia="ru-RU"/>
        </w:rPr>
      </w:pPr>
      <w:r w:rsidRPr="00576A1D">
        <w:rPr>
          <w:rFonts w:ascii="Arial CYR" w:hAnsi="Arial CYR" w:cs="Arial CYR"/>
          <w:b/>
          <w:bCs/>
          <w:sz w:val="44"/>
          <w:szCs w:val="44"/>
          <w:lang w:eastAsia="ru-RU"/>
        </w:rPr>
        <w:t xml:space="preserve">28 ноября </w:t>
      </w:r>
      <w:r w:rsidR="00403DCF" w:rsidRPr="00576A1D">
        <w:rPr>
          <w:rFonts w:ascii="Arial CYR" w:hAnsi="Arial CYR" w:cs="Arial CYR"/>
          <w:b/>
          <w:bCs/>
          <w:sz w:val="44"/>
          <w:szCs w:val="44"/>
          <w:lang w:eastAsia="ru-RU"/>
        </w:rPr>
        <w:t>2015г.</w:t>
      </w:r>
    </w:p>
    <w:p w:rsidR="00C2768D" w:rsidRPr="00576A1D" w:rsidRDefault="00C2768D" w:rsidP="00D5139B">
      <w:pPr>
        <w:spacing w:after="0" w:line="240" w:lineRule="auto"/>
        <w:jc w:val="center"/>
        <w:rPr>
          <w:rFonts w:ascii="Arial CYR" w:hAnsi="Arial CYR" w:cs="Arial CYR"/>
          <w:b/>
          <w:bCs/>
          <w:sz w:val="44"/>
          <w:szCs w:val="44"/>
          <w:lang w:val="en-US" w:eastAsia="ru-RU"/>
        </w:rPr>
      </w:pPr>
    </w:p>
    <w:p w:rsidR="00403DCF" w:rsidRPr="00576A1D" w:rsidRDefault="00403DCF" w:rsidP="00D5139B">
      <w:pPr>
        <w:spacing w:after="0" w:line="240" w:lineRule="auto"/>
        <w:jc w:val="center"/>
        <w:rPr>
          <w:rStyle w:val="a4"/>
          <w:rFonts w:ascii="Times New Roman" w:hAnsi="Times New Roman"/>
          <w:bCs/>
          <w:sz w:val="44"/>
          <w:szCs w:val="44"/>
        </w:rPr>
      </w:pPr>
      <w:r w:rsidRPr="00576A1D">
        <w:rPr>
          <w:rStyle w:val="a4"/>
          <w:rFonts w:ascii="Times New Roman" w:hAnsi="Times New Roman"/>
          <w:bCs/>
          <w:sz w:val="44"/>
          <w:szCs w:val="44"/>
        </w:rPr>
        <w:t>«</w:t>
      </w:r>
      <w:r w:rsidR="00E33237" w:rsidRPr="00576A1D">
        <w:rPr>
          <w:rStyle w:val="a4"/>
          <w:rFonts w:ascii="Times New Roman" w:hAnsi="Times New Roman"/>
          <w:bCs/>
          <w:sz w:val="44"/>
          <w:szCs w:val="44"/>
          <w:lang w:val="en-US"/>
        </w:rPr>
        <w:t xml:space="preserve">KHARKOV DANCE CUP -1 </w:t>
      </w:r>
      <w:r w:rsidR="006379BC" w:rsidRPr="00576A1D">
        <w:rPr>
          <w:rStyle w:val="a4"/>
          <w:rFonts w:ascii="Times New Roman" w:hAnsi="Times New Roman"/>
          <w:bCs/>
          <w:sz w:val="44"/>
          <w:szCs w:val="44"/>
        </w:rPr>
        <w:t>тур</w:t>
      </w:r>
      <w:r w:rsidRPr="00576A1D">
        <w:rPr>
          <w:rStyle w:val="a4"/>
          <w:rFonts w:ascii="Times New Roman" w:hAnsi="Times New Roman"/>
          <w:bCs/>
          <w:sz w:val="44"/>
          <w:szCs w:val="44"/>
        </w:rPr>
        <w:t>»</w:t>
      </w:r>
    </w:p>
    <w:p w:rsidR="00403DCF" w:rsidRDefault="00403DCF" w:rsidP="00270412">
      <w:pPr>
        <w:spacing w:after="0" w:line="240" w:lineRule="auto"/>
        <w:jc w:val="center"/>
        <w:rPr>
          <w:rFonts w:ascii="Book Antiqua" w:hAnsi="Book Antiqua" w:cs="Arial CYR"/>
          <w:b/>
          <w:bCs/>
          <w:sz w:val="32"/>
          <w:szCs w:val="32"/>
          <w:lang w:val="en-US" w:eastAsia="ru-RU"/>
        </w:rPr>
      </w:pPr>
    </w:p>
    <w:p w:rsidR="00403DCF" w:rsidRPr="00D5139B" w:rsidRDefault="00403DCF" w:rsidP="003C6629">
      <w:pPr>
        <w:widowControl w:val="0"/>
        <w:autoSpaceDE w:val="0"/>
        <w:autoSpaceDN w:val="0"/>
        <w:adjustRightInd w:val="0"/>
        <w:jc w:val="center"/>
        <w:rPr>
          <w:rFonts w:ascii="Arial CYR" w:hAnsi="Arial CYR" w:cs="Arial CYR"/>
          <w:b/>
          <w:bCs/>
          <w:lang w:eastAsia="ru-RU"/>
        </w:rPr>
      </w:pPr>
      <w:r w:rsidRPr="00D5139B">
        <w:rPr>
          <w:rFonts w:ascii="Arial CYR" w:hAnsi="Arial CYR" w:cs="Arial CYR"/>
          <w:b/>
          <w:bCs/>
          <w:lang w:eastAsia="ru-RU"/>
        </w:rPr>
        <w:t xml:space="preserve">Место проведения: </w:t>
      </w:r>
      <w:r w:rsidRPr="0087544B">
        <w:rPr>
          <w:rFonts w:ascii="Arial CYR" w:hAnsi="Arial CYR" w:cs="Arial CYR"/>
          <w:b/>
          <w:bCs/>
          <w:lang w:eastAsia="ru-RU"/>
        </w:rPr>
        <w:t xml:space="preserve">Культурный центр «Бейт Дан», ул. </w:t>
      </w:r>
      <w:proofErr w:type="spellStart"/>
      <w:r w:rsidRPr="0087544B">
        <w:rPr>
          <w:rFonts w:ascii="Arial CYR" w:hAnsi="Arial CYR" w:cs="Arial CYR"/>
          <w:b/>
          <w:bCs/>
          <w:lang w:eastAsia="ru-RU"/>
        </w:rPr>
        <w:t>Тобольская</w:t>
      </w:r>
      <w:proofErr w:type="spellEnd"/>
      <w:r w:rsidRPr="0087544B">
        <w:rPr>
          <w:rFonts w:ascii="Arial CYR" w:hAnsi="Arial CYR" w:cs="Arial CYR"/>
          <w:b/>
          <w:bCs/>
          <w:lang w:eastAsia="ru-RU"/>
        </w:rPr>
        <w:t>, 46.</w:t>
      </w:r>
    </w:p>
    <w:p w:rsidR="00403DCF" w:rsidRPr="007A71E1" w:rsidRDefault="00403DCF" w:rsidP="00D5139B">
      <w:pPr>
        <w:widowControl w:val="0"/>
        <w:autoSpaceDE w:val="0"/>
        <w:autoSpaceDN w:val="0"/>
        <w:adjustRightInd w:val="0"/>
        <w:spacing w:line="240" w:lineRule="auto"/>
        <w:rPr>
          <w:rFonts w:ascii="Bookman Old Style" w:hAnsi="Bookman Old Style" w:cs="Bookman Old Style"/>
          <w:b/>
          <w:bCs/>
          <w:color w:val="0070C0"/>
          <w:sz w:val="24"/>
          <w:szCs w:val="24"/>
          <w:lang w:eastAsia="ru-RU"/>
        </w:rPr>
      </w:pPr>
      <w:r w:rsidRPr="005F7646">
        <w:rPr>
          <w:rFonts w:ascii="Bookman Old Style" w:hAnsi="Bookman Old Style" w:cs="Bookman Old Style"/>
          <w:b/>
          <w:bCs/>
          <w:sz w:val="24"/>
          <w:szCs w:val="24"/>
          <w:lang w:eastAsia="ru-RU"/>
        </w:rPr>
        <w:t>Следите за информацией на сайте</w:t>
      </w:r>
      <w:r>
        <w:rPr>
          <w:rFonts w:ascii="Bookman Old Style" w:hAnsi="Bookman Old Style" w:cs="Bookman Old Style"/>
          <w:b/>
          <w:bCs/>
          <w:sz w:val="24"/>
          <w:szCs w:val="24"/>
          <w:lang w:val="uk-UA" w:eastAsia="ru-RU"/>
        </w:rPr>
        <w:t xml:space="preserve"> </w:t>
      </w:r>
      <w:hyperlink r:id="rId5" w:history="1">
        <w:r w:rsidRPr="007A71E1">
          <w:rPr>
            <w:rStyle w:val="a3"/>
            <w:rFonts w:ascii="Times New Roman" w:hAnsi="Times New Roman"/>
            <w:b/>
            <w:color w:val="FF0000"/>
            <w:sz w:val="24"/>
            <w:szCs w:val="24"/>
            <w:u w:val="none"/>
            <w:lang w:eastAsia="ru-RU"/>
          </w:rPr>
          <w:t>DANCECITY.COM.UA</w:t>
        </w:r>
      </w:hyperlink>
      <w:r w:rsidRPr="007A71E1">
        <w:rPr>
          <w:rFonts w:ascii="Bookman Old Style" w:hAnsi="Bookman Old Style" w:cs="Bookman Old Style"/>
          <w:b/>
          <w:bCs/>
          <w:color w:val="FF0000"/>
          <w:sz w:val="24"/>
          <w:szCs w:val="24"/>
          <w:lang w:eastAsia="ru-RU"/>
        </w:rPr>
        <w:t xml:space="preserve"> и </w:t>
      </w:r>
      <w:r w:rsidRPr="007A71E1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  <w:lang w:val="en-US"/>
        </w:rPr>
        <w:t>T</w:t>
      </w:r>
      <w:proofErr w:type="spellStart"/>
      <w:r w:rsidRPr="007A71E1"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</w:rPr>
        <w:t>ancmir</w:t>
      </w:r>
      <w:r w:rsidRPr="007A71E1"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.com</w:t>
      </w:r>
      <w:proofErr w:type="spellEnd"/>
    </w:p>
    <w:tbl>
      <w:tblPr>
        <w:tblW w:w="21550" w:type="dxa"/>
        <w:tblInd w:w="-318" w:type="dxa"/>
        <w:tblLayout w:type="fixed"/>
        <w:tblLook w:val="0000"/>
      </w:tblPr>
      <w:tblGrid>
        <w:gridCol w:w="1418"/>
        <w:gridCol w:w="2693"/>
        <w:gridCol w:w="1843"/>
        <w:gridCol w:w="135"/>
        <w:gridCol w:w="2417"/>
        <w:gridCol w:w="20"/>
        <w:gridCol w:w="2815"/>
        <w:gridCol w:w="3403"/>
        <w:gridCol w:w="3403"/>
        <w:gridCol w:w="3403"/>
      </w:tblGrid>
      <w:tr w:rsidR="00403DCF" w:rsidRPr="005F7646" w:rsidTr="00B347F8">
        <w:trPr>
          <w:gridAfter w:val="3"/>
          <w:wAfter w:w="10209" w:type="dxa"/>
        </w:trPr>
        <w:tc>
          <w:tcPr>
            <w:tcW w:w="113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284D1F">
              <w:rPr>
                <w:rFonts w:ascii="Arial" w:hAnsi="Arial" w:cs="Arial"/>
                <w:b/>
                <w:bCs/>
                <w:lang w:eastAsia="ru-RU"/>
              </w:rPr>
              <w:t>1 отделение</w:t>
            </w:r>
            <w:r>
              <w:rPr>
                <w:rFonts w:ascii="Arial" w:hAnsi="Arial" w:cs="Arial"/>
                <w:b/>
                <w:bCs/>
                <w:lang w:val="uk-UA" w:eastAsia="ru-RU"/>
              </w:rPr>
              <w:t xml:space="preserve"> </w:t>
            </w:r>
            <w:r w:rsidRPr="005F7646">
              <w:rPr>
                <w:rFonts w:ascii="Times New Roman CYR" w:hAnsi="Times New Roman CYR" w:cs="Times New Roman CYR"/>
                <w:b/>
                <w:lang w:eastAsia="ru-RU"/>
              </w:rPr>
              <w:t>регистрация, проба паркета</w:t>
            </w:r>
            <w:r w:rsidR="008A5D23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    10.00      начало      11</w:t>
            </w:r>
            <w:r w:rsidRPr="005F7646">
              <w:rPr>
                <w:rFonts w:ascii="Times New Roman CYR" w:hAnsi="Times New Roman CYR" w:cs="Times New Roman CYR"/>
                <w:b/>
                <w:bCs/>
                <w:lang w:eastAsia="ru-RU"/>
              </w:rPr>
              <w:t>.00  (разминка в костюмах)</w:t>
            </w:r>
          </w:p>
        </w:tc>
      </w:tr>
      <w:tr w:rsidR="00403DCF" w:rsidRPr="005F7646" w:rsidTr="00732193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F764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F7646">
              <w:rPr>
                <w:rFonts w:ascii="Arial Black" w:hAnsi="Arial Black" w:cs="Arial Black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F7646">
              <w:rPr>
                <w:rFonts w:ascii="Arial Black" w:hAnsi="Arial Black" w:cs="Arial Black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>
              <w:rPr>
                <w:rFonts w:ascii="Arial Black" w:hAnsi="Arial Black" w:cs="Arial Black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F7646">
              <w:rPr>
                <w:rFonts w:ascii="Arial Black" w:hAnsi="Arial Black" w:cs="Arial Black"/>
                <w:sz w:val="20"/>
                <w:szCs w:val="20"/>
                <w:lang w:eastAsia="ru-RU"/>
              </w:rPr>
              <w:t>Взнос с персоны</w:t>
            </w:r>
            <w:r w:rsidR="00576A1D">
              <w:rPr>
                <w:rFonts w:ascii="Arial Black" w:hAnsi="Arial Black" w:cs="Arial Black"/>
                <w:sz w:val="20"/>
                <w:szCs w:val="20"/>
                <w:lang w:eastAsia="ru-RU"/>
              </w:rPr>
              <w:t xml:space="preserve"> за программу</w:t>
            </w:r>
          </w:p>
        </w:tc>
      </w:tr>
      <w:tr w:rsidR="006379BC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BC" w:rsidRPr="00E23ECA" w:rsidRDefault="006379BC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BC" w:rsidRPr="006379BC" w:rsidRDefault="006379BC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Дети 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79BC" w:rsidRPr="00E23ECA" w:rsidRDefault="006379BC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</w:t>
            </w:r>
            <w:r w:rsidRPr="006379BC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79BC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6379BC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 J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79BC" w:rsidRPr="00E23ECA" w:rsidRDefault="006379BC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5-7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79BC" w:rsidRPr="00E23ECA" w:rsidRDefault="006379BC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E43381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-1 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 J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E43381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-2 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E43381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-1 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 J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100</w:t>
            </w:r>
          </w:p>
        </w:tc>
      </w:tr>
      <w:tr w:rsidR="00E43381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-2 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 J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100</w:t>
            </w:r>
          </w:p>
        </w:tc>
      </w:tr>
      <w:tr w:rsidR="00E43381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-1 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100</w:t>
            </w:r>
          </w:p>
        </w:tc>
      </w:tr>
      <w:tr w:rsidR="00E43381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-2 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100</w:t>
            </w:r>
          </w:p>
        </w:tc>
      </w:tr>
      <w:tr w:rsidR="00E43381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  Юниоры -1+2 Н*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E43381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   Юниоры -1+2 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100</w:t>
            </w:r>
          </w:p>
        </w:tc>
      </w:tr>
      <w:tr w:rsidR="00E43381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33237" w:rsidRDefault="00E33237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   Юниоры -1+2E*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 J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100</w:t>
            </w:r>
          </w:p>
        </w:tc>
      </w:tr>
      <w:tr w:rsidR="006379BC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9BC" w:rsidRPr="008A5D23" w:rsidRDefault="008A5D23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9BC" w:rsidRPr="00E23ECA" w:rsidRDefault="006379BC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1 </w:t>
            </w:r>
            <w:r w:rsidR="008A5D2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Соло 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79BC" w:rsidRPr="00E23ECA" w:rsidRDefault="008A5D23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8A5D2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8A5D2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8A5D2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379BC" w:rsidRPr="00E23ECA" w:rsidRDefault="008A5D23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379BC" w:rsidRPr="008A5D23" w:rsidRDefault="008A5D23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E43381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8A5D23" w:rsidRDefault="008A5D23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val="en-US" w:eastAsia="ru-RU"/>
              </w:rPr>
              <w:t>1</w:t>
            </w:r>
            <w:proofErr w:type="spellStart"/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381" w:rsidRPr="008A5D23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A5D2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8A5D2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2 Соло 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E43381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8A5D23" w:rsidRDefault="008A5D23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i/>
                <w:sz w:val="18"/>
                <w:szCs w:val="18"/>
                <w:lang w:eastAsia="ru-RU"/>
              </w:rPr>
              <w:t>Юниоры 1+2 Соло  Н+Е*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Q. </w:t>
            </w:r>
            <w:proofErr w:type="spellStart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. J (Т, </w:t>
            </w: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S</w:t>
            </w: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43381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E23ECA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8A5D23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D23" w:rsidRPr="008A5D23" w:rsidRDefault="008A5D23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5D23" w:rsidRPr="00E23ECA" w:rsidRDefault="008A5D23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1 Соло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Е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5D23" w:rsidRPr="00E23ECA" w:rsidRDefault="00576A1D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76A1D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/</w:t>
            </w:r>
            <w:r w:rsidRPr="00576A1D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S. </w:t>
            </w:r>
            <w:proofErr w:type="spellStart"/>
            <w:r w:rsidRPr="00576A1D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76A1D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 J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5D23" w:rsidRPr="00E23ECA" w:rsidRDefault="00576A1D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5D23" w:rsidRPr="00E23ECA" w:rsidRDefault="00576A1D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8A5D23" w:rsidRPr="00D5139B" w:rsidTr="00E433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D23" w:rsidRPr="008A5D23" w:rsidRDefault="008A5D23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5D23" w:rsidRPr="008A5D23" w:rsidRDefault="008A5D23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2 Соло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Е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5D23" w:rsidRPr="00E23ECA" w:rsidRDefault="00576A1D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576A1D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W.T.Q/ S. </w:t>
            </w:r>
            <w:proofErr w:type="spellStart"/>
            <w:r w:rsidRPr="00576A1D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576A1D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 J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5D23" w:rsidRPr="00E23ECA" w:rsidRDefault="00576A1D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5D23" w:rsidRPr="00E23ECA" w:rsidRDefault="00576A1D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403DCF" w:rsidRPr="00760ED9" w:rsidTr="00B347F8">
        <w:trPr>
          <w:gridAfter w:val="3"/>
          <w:wAfter w:w="10209" w:type="dxa"/>
        </w:trPr>
        <w:tc>
          <w:tcPr>
            <w:tcW w:w="113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403DCF" w:rsidRPr="00C2768D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highlight w:val="lightGray"/>
                <w:lang w:eastAsia="ru-RU"/>
              </w:rPr>
            </w:pPr>
          </w:p>
          <w:p w:rsidR="00403DCF" w:rsidRPr="00C2768D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C2768D">
              <w:rPr>
                <w:rFonts w:ascii="Arial" w:hAnsi="Arial" w:cs="Arial"/>
                <w:b/>
                <w:bCs/>
                <w:highlight w:val="lightGray"/>
                <w:lang w:eastAsia="ru-RU"/>
              </w:rPr>
              <w:t>2 отделение</w:t>
            </w:r>
            <w:r w:rsidRPr="00C2768D">
              <w:rPr>
                <w:rFonts w:ascii="Arial" w:hAnsi="Arial" w:cs="Arial"/>
                <w:b/>
                <w:bCs/>
                <w:highlight w:val="lightGray"/>
                <w:lang w:val="uk-UA" w:eastAsia="ru-RU"/>
              </w:rPr>
              <w:t xml:space="preserve"> </w:t>
            </w:r>
            <w:r w:rsidRPr="00C2768D">
              <w:rPr>
                <w:rFonts w:ascii="Times New Roman CYR" w:hAnsi="Times New Roman CYR" w:cs="Times New Roman CYR"/>
                <w:b/>
                <w:highlight w:val="lightGray"/>
                <w:lang w:eastAsia="ru-RU"/>
              </w:rPr>
              <w:t>регистрация, проба паркета</w:t>
            </w:r>
            <w:r w:rsidR="00E43381" w:rsidRPr="00C2768D">
              <w:rPr>
                <w:rFonts w:ascii="Times New Roman CYR" w:hAnsi="Times New Roman CYR" w:cs="Times New Roman CYR"/>
                <w:b/>
                <w:highlight w:val="lightGray"/>
                <w:lang w:eastAsia="ru-RU"/>
              </w:rPr>
              <w:t xml:space="preserve"> </w:t>
            </w:r>
            <w:r w:rsidR="008A5D23" w:rsidRPr="00C2768D">
              <w:rPr>
                <w:rFonts w:ascii="Times New Roman CYR" w:hAnsi="Times New Roman CYR" w:cs="Times New Roman CYR"/>
                <w:b/>
                <w:highlight w:val="lightGray"/>
                <w:lang w:eastAsia="ru-RU"/>
              </w:rPr>
              <w:t xml:space="preserve"> </w:t>
            </w:r>
            <w:r w:rsidR="008A5D23" w:rsidRPr="00C2768D">
              <w:rPr>
                <w:rFonts w:ascii="Times New Roman CYR" w:hAnsi="Times New Roman CYR" w:cs="Times New Roman CYR"/>
                <w:b/>
                <w:bCs/>
                <w:highlight w:val="lightGray"/>
                <w:lang w:eastAsia="ru-RU"/>
              </w:rPr>
              <w:t>14.00      начало      14.30</w:t>
            </w:r>
            <w:r w:rsidRPr="00C2768D">
              <w:rPr>
                <w:rFonts w:ascii="Times New Roman CYR" w:hAnsi="Times New Roman CYR" w:cs="Times New Roman CYR"/>
                <w:b/>
                <w:bCs/>
                <w:highlight w:val="lightGray"/>
                <w:lang w:eastAsia="ru-RU"/>
              </w:rPr>
              <w:t xml:space="preserve">  (разминка в костюмах)</w:t>
            </w:r>
          </w:p>
        </w:tc>
      </w:tr>
      <w:tr w:rsidR="00403DCF" w:rsidRPr="005F7646" w:rsidTr="00E43381">
        <w:trPr>
          <w:gridAfter w:val="3"/>
          <w:wAfter w:w="10209" w:type="dxa"/>
          <w:trHeight w:val="6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F764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F7646">
              <w:rPr>
                <w:rFonts w:ascii="Arial Black" w:hAnsi="Arial Black" w:cs="Arial Black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F7646">
              <w:rPr>
                <w:rFonts w:ascii="Arial Black" w:hAnsi="Arial Black" w:cs="Arial Black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>
              <w:rPr>
                <w:rFonts w:ascii="Arial Black" w:hAnsi="Arial Black" w:cs="Arial Black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eastAsia="ru-RU"/>
              </w:rPr>
            </w:pPr>
            <w:r w:rsidRPr="005F7646">
              <w:rPr>
                <w:rFonts w:ascii="Arial Black" w:hAnsi="Arial Black" w:cs="Arial Black"/>
                <w:sz w:val="20"/>
                <w:szCs w:val="20"/>
                <w:lang w:eastAsia="ru-RU"/>
              </w:rPr>
              <w:t>Взнос с персоны</w:t>
            </w:r>
            <w:r w:rsidR="00576A1D">
              <w:rPr>
                <w:rFonts w:ascii="Arial Black" w:hAnsi="Arial Black" w:cs="Arial Black"/>
                <w:sz w:val="20"/>
                <w:szCs w:val="20"/>
                <w:lang w:eastAsia="ru-RU"/>
              </w:rPr>
              <w:t xml:space="preserve"> за программу</w:t>
            </w:r>
          </w:p>
        </w:tc>
      </w:tr>
      <w:tr w:rsidR="00E43381" w:rsidRPr="005F7646" w:rsidTr="004B5A76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Беби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 ДПЛ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3381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  <w:p w:rsidR="00E43381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Танцевальные тесты </w:t>
            </w:r>
          </w:p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«Первые шаги»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33237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4-5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33237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E43381" w:rsidRPr="005F7646" w:rsidTr="00373781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Дети </w:t>
            </w:r>
            <w:r w:rsid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ДПЛ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33237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6-7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23ECA" w:rsidRDefault="00E33237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E43381" w:rsidRPr="005F7646" w:rsidTr="007C5E4C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1</w:t>
            </w:r>
            <w:r w:rsid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 ДПЛ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33237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33237" w:rsidRDefault="00E33237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E43381" w:rsidRPr="005F7646" w:rsidTr="00240470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2</w:t>
            </w:r>
            <w:r w:rsid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 ДПЛ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33237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33237" w:rsidRDefault="00E33237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E43381" w:rsidRPr="005F7646" w:rsidTr="00240470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1+2</w:t>
            </w:r>
            <w:r w:rsid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ДПЛ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381" w:rsidRPr="00E23ECA" w:rsidRDefault="00E43381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43381" w:rsidRPr="00E23ECA" w:rsidRDefault="00E33237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43381" w:rsidRPr="00E33237" w:rsidRDefault="00E33237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403DCF" w:rsidRPr="005F7646" w:rsidTr="00B347F8">
        <w:trPr>
          <w:gridAfter w:val="3"/>
          <w:wAfter w:w="10209" w:type="dxa"/>
          <w:trHeight w:val="390"/>
        </w:trPr>
        <w:tc>
          <w:tcPr>
            <w:tcW w:w="113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403DCF" w:rsidRDefault="00403DCF" w:rsidP="00B347F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lang w:eastAsia="ru-RU"/>
              </w:rPr>
            </w:pPr>
          </w:p>
          <w:p w:rsidR="00403DCF" w:rsidRPr="005F7646" w:rsidRDefault="00403DCF" w:rsidP="00B347F8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lang w:eastAsia="ru-RU"/>
              </w:rPr>
              <w:t xml:space="preserve">       3</w:t>
            </w:r>
            <w:r w:rsidRPr="005F7646">
              <w:rPr>
                <w:rFonts w:ascii="Arial CYR" w:hAnsi="Arial CYR" w:cs="Arial CYR"/>
                <w:b/>
                <w:bCs/>
                <w:lang w:eastAsia="ru-RU"/>
              </w:rPr>
              <w:t xml:space="preserve"> отделение</w:t>
            </w:r>
            <w:r w:rsidRPr="005F764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  регистрация, проба паркета        </w:t>
            </w:r>
            <w:r w:rsidR="008A5D23">
              <w:rPr>
                <w:rFonts w:ascii="Times New Roman CYR" w:hAnsi="Times New Roman CYR" w:cs="Times New Roman CYR"/>
                <w:b/>
                <w:bCs/>
                <w:lang w:eastAsia="ru-RU"/>
              </w:rPr>
              <w:t>17</w:t>
            </w:r>
            <w:r w:rsidRPr="005F764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.00   </w:t>
            </w:r>
            <w:r w:rsidR="00E43381">
              <w:rPr>
                <w:rFonts w:ascii="Times New Roman CYR" w:hAnsi="Times New Roman CYR" w:cs="Times New Roman CYR"/>
                <w:b/>
                <w:bCs/>
                <w:lang w:eastAsia="ru-RU"/>
              </w:rPr>
              <w:t>начало  17</w:t>
            </w:r>
            <w:r w:rsidR="008A5D23">
              <w:rPr>
                <w:rFonts w:ascii="Times New Roman CYR" w:hAnsi="Times New Roman CYR" w:cs="Times New Roman CYR"/>
                <w:b/>
                <w:bCs/>
                <w:lang w:eastAsia="ru-RU"/>
              </w:rPr>
              <w:t>.30</w:t>
            </w:r>
            <w:r w:rsidRPr="005F7646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 (разминка в костюмах)</w:t>
            </w:r>
          </w:p>
        </w:tc>
      </w:tr>
      <w:tr w:rsidR="00403DCF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</w:pPr>
            <w:r w:rsidRPr="005F7646">
              <w:rPr>
                <w:rFonts w:ascii="Times New Roman CYR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18"/>
                <w:szCs w:val="18"/>
                <w:lang w:eastAsia="ru-RU"/>
              </w:rPr>
            </w:pPr>
            <w:r w:rsidRPr="00D5139B">
              <w:rPr>
                <w:rFonts w:ascii="Arial Black" w:hAnsi="Arial Black" w:cs="Arial Black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18"/>
                <w:szCs w:val="18"/>
                <w:lang w:eastAsia="ru-RU"/>
              </w:rPr>
            </w:pPr>
            <w:r w:rsidRPr="00D5139B">
              <w:rPr>
                <w:rFonts w:ascii="Arial Black" w:hAnsi="Arial Black" w:cs="Arial Black"/>
                <w:sz w:val="18"/>
                <w:szCs w:val="18"/>
                <w:lang w:eastAsia="ru-RU"/>
              </w:rPr>
              <w:t>программа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18"/>
                <w:szCs w:val="18"/>
                <w:lang w:eastAsia="ru-RU"/>
              </w:rPr>
            </w:pPr>
            <w:r w:rsidRPr="00D5139B">
              <w:rPr>
                <w:rFonts w:ascii="Arial Black" w:hAnsi="Arial Black" w:cs="Arial Black"/>
                <w:sz w:val="18"/>
                <w:szCs w:val="18"/>
                <w:lang w:eastAsia="ru-RU"/>
              </w:rPr>
              <w:t>возраст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Arial Black"/>
                <w:sz w:val="18"/>
                <w:szCs w:val="18"/>
                <w:lang w:eastAsia="ru-RU"/>
              </w:rPr>
            </w:pPr>
            <w:r w:rsidRPr="00D5139B">
              <w:rPr>
                <w:rFonts w:ascii="Arial Black" w:hAnsi="Arial Black" w:cs="Arial Black"/>
                <w:sz w:val="18"/>
                <w:szCs w:val="18"/>
                <w:lang w:eastAsia="ru-RU"/>
              </w:rPr>
              <w:t>Взнос с персоны</w:t>
            </w:r>
            <w:r w:rsidR="00576A1D">
              <w:rPr>
                <w:rFonts w:ascii="Arial Black" w:hAnsi="Arial Black" w:cs="Arial Black"/>
                <w:sz w:val="18"/>
                <w:szCs w:val="18"/>
                <w:lang w:eastAsia="ru-RU"/>
              </w:rPr>
              <w:t xml:space="preserve"> за программу</w:t>
            </w:r>
          </w:p>
        </w:tc>
      </w:tr>
      <w:tr w:rsidR="00403DCF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-1 D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W.T.Q.V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403DCF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-1 D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R. J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403DCF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-2 D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W.T.Q.V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</w:t>
            </w:r>
          </w:p>
        </w:tc>
      </w:tr>
      <w:tr w:rsidR="00403DCF" w:rsidRPr="005F7646" w:rsidTr="00003557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Ювеналы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-2 D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R. J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</w:tr>
      <w:tr w:rsidR="00403DCF" w:rsidRPr="005F7646" w:rsidTr="00003557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-1 D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W.T.Q.V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</w:tr>
      <w:tr w:rsidR="00403DCF" w:rsidRPr="005F7646" w:rsidTr="00003557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-2 D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W.T.Q.V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14-15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</w:tr>
      <w:tr w:rsidR="00403DCF" w:rsidRPr="005F7646" w:rsidTr="00003557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-1 D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R. J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3403" w:type="dxa"/>
          </w:tcPr>
          <w:p w:rsidR="00403DCF" w:rsidRPr="005F7646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</w:tr>
      <w:tr w:rsidR="00403DCF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-2 D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R. J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14-15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2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0</w:t>
            </w:r>
          </w:p>
        </w:tc>
      </w:tr>
      <w:tr w:rsidR="00403DCF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-1</w:t>
            </w:r>
            <w:proofErr w:type="gram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S.Ch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. R. </w:t>
            </w: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Pd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403DCF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C9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-1</w:t>
            </w:r>
            <w:proofErr w:type="gram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C9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T. V. 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F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.Q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C9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12-13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C96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403DCF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-2</w:t>
            </w:r>
            <w:proofErr w:type="gram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S.Ch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. R. </w:t>
            </w: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Pd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14-15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403DCF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Юниоры -2</w:t>
            </w:r>
            <w:proofErr w:type="gram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С</w:t>
            </w:r>
            <w:proofErr w:type="gramEnd"/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T. V. 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F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.Q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14-15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DCF" w:rsidRPr="00D5139B" w:rsidRDefault="00403DCF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E33237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37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37" w:rsidRPr="00D5139B" w:rsidRDefault="00E33237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Молодежь</w:t>
            </w:r>
            <w:proofErr w:type="gram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+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 xml:space="preserve">B 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37" w:rsidRPr="00D5139B" w:rsidRDefault="00E33237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S.Ch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. R. </w:t>
            </w: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Pd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37" w:rsidRPr="00D5139B" w:rsidRDefault="00E33237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 xml:space="preserve">16 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и ст.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37" w:rsidRPr="00D5139B" w:rsidRDefault="00E33237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120</w:t>
            </w:r>
          </w:p>
        </w:tc>
      </w:tr>
      <w:tr w:rsidR="003B395B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5B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5B" w:rsidRPr="00D5139B" w:rsidRDefault="003B395B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Молодежь</w:t>
            </w:r>
            <w:proofErr w:type="gramStart"/>
            <w:r w:rsidRP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+</w:t>
            </w:r>
            <w:r w:rsidRP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B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5B" w:rsidRPr="00D5139B" w:rsidRDefault="003B395B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T. V. </w:t>
            </w:r>
            <w:r w:rsidRP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F</w:t>
            </w:r>
            <w:r w:rsidRPr="003B395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.Q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5B" w:rsidRPr="003B395B" w:rsidRDefault="003B395B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 и ст.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95B" w:rsidRPr="003B395B" w:rsidRDefault="003B395B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3C6629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3C6629" w:rsidRDefault="003C6629" w:rsidP="003C6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3C6629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Молодежь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А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(Rising star)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C6629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C6629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S.Ch</w:t>
            </w:r>
            <w:proofErr w:type="spellEnd"/>
            <w:r w:rsidRPr="003C6629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. R. </w:t>
            </w:r>
            <w:proofErr w:type="spellStart"/>
            <w:r w:rsidRPr="003C6629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Pd</w:t>
            </w:r>
            <w:proofErr w:type="spellEnd"/>
            <w:r w:rsidRPr="003C6629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3C6629" w:rsidRDefault="003C6629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 xml:space="preserve">16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и ст.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3B395B" w:rsidRDefault="003B395B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E33237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37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37" w:rsidRPr="00D5139B" w:rsidRDefault="00E33237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Хобби</w:t>
            </w:r>
            <w:proofErr w:type="gram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 Д</w:t>
            </w:r>
            <w:proofErr w:type="gramEnd"/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37" w:rsidRPr="00D5139B" w:rsidRDefault="00E33237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S. </w:t>
            </w: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Ch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R. J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37" w:rsidRPr="00D5139B" w:rsidRDefault="00E33237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16 и ст.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37" w:rsidRPr="00D5139B" w:rsidRDefault="003B395B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120</w:t>
            </w:r>
          </w:p>
        </w:tc>
      </w:tr>
      <w:tr w:rsidR="003C6629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C6629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Сеньоры 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C6629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S.Ch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. R. </w:t>
            </w:r>
            <w:proofErr w:type="spellStart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Pd</w:t>
            </w:r>
            <w:proofErr w:type="spellEnd"/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 J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C6629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35 и ст.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B395B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3C6629" w:rsidRPr="005F7646" w:rsidTr="00003557">
        <w:trPr>
          <w:gridAfter w:val="3"/>
          <w:wAfter w:w="10209" w:type="dxa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B395B" w:rsidP="00B3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C6629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Сеньоры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C6629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W. T. V. 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en-US" w:eastAsia="ru-RU"/>
              </w:rPr>
              <w:t>F</w:t>
            </w: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.Q</w:t>
            </w:r>
          </w:p>
        </w:tc>
        <w:tc>
          <w:tcPr>
            <w:tcW w:w="24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C6629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5139B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35 и ст.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629" w:rsidRPr="00D5139B" w:rsidRDefault="003B395B" w:rsidP="008D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</w:tbl>
    <w:p w:rsidR="00576A1D" w:rsidRDefault="00576A1D" w:rsidP="003B395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B395B" w:rsidRPr="003B395B" w:rsidRDefault="003B395B" w:rsidP="003B395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395B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Внимание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!</w:t>
      </w:r>
    </w:p>
    <w:p w:rsidR="003B395B" w:rsidRPr="006379BC" w:rsidRDefault="003B395B" w:rsidP="003B395B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Пояснения к таблице: Д </w:t>
      </w:r>
      <w:proofErr w:type="gramStart"/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П</w:t>
      </w:r>
      <w:proofErr w:type="gramEnd"/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Л – это категории начинающих танцоров: «Дебют», «Претендент» и «Лидер». </w:t>
      </w:r>
    </w:p>
    <w:p w:rsidR="00F1070E" w:rsidRPr="006379BC" w:rsidRDefault="003B395B" w:rsidP="00A632B8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ВНИМАНИЕ! НОВЫЕ ПРАВИЛА ТАНЦЕВАЛЬНЫХ ТЕСТОВ ДЛЯ НАЧИНАЮЩИХ «ПЕРВЫЕ ШАГИ»! Узнайте подробности у своих тренеров.</w:t>
      </w:r>
      <w:r w:rsidR="000D0794">
        <w:rPr>
          <w:rFonts w:ascii="Times New Roman" w:hAnsi="Times New Roman"/>
          <w:bCs/>
          <w:i/>
          <w:sz w:val="24"/>
          <w:szCs w:val="24"/>
          <w:lang w:val="en-US" w:eastAsia="ru-RU"/>
        </w:rPr>
        <w:t xml:space="preserve"> </w:t>
      </w:r>
      <w:r w:rsidR="00F1070E" w:rsidRPr="006379B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Информация на сайтах: </w:t>
      </w:r>
      <w:proofErr w:type="spellStart"/>
      <w:r w:rsidR="00F1070E" w:rsidRPr="006379BC">
        <w:rPr>
          <w:rFonts w:ascii="Times New Roman" w:hAnsi="Times New Roman"/>
          <w:bCs/>
          <w:i/>
          <w:color w:val="FF0000"/>
          <w:sz w:val="24"/>
          <w:szCs w:val="24"/>
          <w:lang w:val="en-US" w:eastAsia="ru-RU"/>
        </w:rPr>
        <w:t>dancecity</w:t>
      </w:r>
      <w:proofErr w:type="spellEnd"/>
      <w:r w:rsidR="00F1070E" w:rsidRPr="006379B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.</w:t>
      </w:r>
      <w:r w:rsidR="00F1070E" w:rsidRPr="006379BC">
        <w:rPr>
          <w:rFonts w:ascii="Times New Roman" w:hAnsi="Times New Roman"/>
          <w:bCs/>
          <w:i/>
          <w:color w:val="FF0000"/>
          <w:sz w:val="24"/>
          <w:szCs w:val="24"/>
          <w:lang w:val="en-US" w:eastAsia="ru-RU"/>
        </w:rPr>
        <w:t>com</w:t>
      </w:r>
      <w:r w:rsidR="00F1070E" w:rsidRPr="006379B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.</w:t>
      </w:r>
      <w:proofErr w:type="spellStart"/>
      <w:r w:rsidR="00F1070E" w:rsidRPr="006379BC">
        <w:rPr>
          <w:rFonts w:ascii="Times New Roman" w:hAnsi="Times New Roman"/>
          <w:bCs/>
          <w:i/>
          <w:color w:val="FF0000"/>
          <w:sz w:val="24"/>
          <w:szCs w:val="24"/>
          <w:lang w:val="en-US" w:eastAsia="ru-RU"/>
        </w:rPr>
        <w:t>ua</w:t>
      </w:r>
      <w:proofErr w:type="spellEnd"/>
      <w:r w:rsidR="00F1070E" w:rsidRPr="006379B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 xml:space="preserve">   и </w:t>
      </w:r>
      <w:hyperlink r:id="rId6" w:history="1">
        <w:proofErr w:type="spellStart"/>
        <w:r w:rsidR="00F1070E" w:rsidRPr="006379BC">
          <w:rPr>
            <w:rStyle w:val="a3"/>
            <w:rFonts w:ascii="Times New Roman" w:hAnsi="Times New Roman"/>
            <w:bCs/>
            <w:i/>
            <w:color w:val="FF0000"/>
            <w:sz w:val="24"/>
            <w:szCs w:val="24"/>
            <w:u w:val="none"/>
            <w:lang w:eastAsia="ru-RU"/>
          </w:rPr>
          <w:t>richart-dance.com</w:t>
        </w:r>
        <w:proofErr w:type="spellEnd"/>
      </w:hyperlink>
      <w:r w:rsidR="00F1070E" w:rsidRPr="006379BC">
        <w:rPr>
          <w:rFonts w:ascii="Times New Roman" w:hAnsi="Times New Roman"/>
          <w:bCs/>
          <w:i/>
          <w:color w:val="FF0000"/>
          <w:sz w:val="24"/>
          <w:szCs w:val="24"/>
          <w:lang w:eastAsia="ru-RU"/>
        </w:rPr>
        <w:t>.</w:t>
      </w:r>
      <w:proofErr w:type="spellStart"/>
      <w:r w:rsidR="00F1070E" w:rsidRPr="006379BC">
        <w:rPr>
          <w:rFonts w:ascii="Times New Roman" w:hAnsi="Times New Roman"/>
          <w:bCs/>
          <w:i/>
          <w:color w:val="FF0000"/>
          <w:sz w:val="24"/>
          <w:szCs w:val="24"/>
          <w:lang w:val="en-US" w:eastAsia="ru-RU"/>
        </w:rPr>
        <w:t>ua</w:t>
      </w:r>
      <w:proofErr w:type="spellEnd"/>
    </w:p>
    <w:p w:rsidR="003B395B" w:rsidRPr="006379BC" w:rsidRDefault="003B395B" w:rsidP="003B395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79BC">
        <w:rPr>
          <w:rFonts w:ascii="Times New Roman" w:hAnsi="Times New Roman"/>
          <w:b/>
          <w:bCs/>
          <w:sz w:val="24"/>
          <w:szCs w:val="24"/>
          <w:lang w:eastAsia="ru-RU"/>
        </w:rPr>
        <w:t>Судьи</w:t>
      </w:r>
      <w:r w:rsidRPr="006379BC">
        <w:rPr>
          <w:rFonts w:ascii="Times New Roman" w:hAnsi="Times New Roman"/>
          <w:sz w:val="24"/>
          <w:szCs w:val="24"/>
          <w:lang w:eastAsia="ru-RU"/>
        </w:rPr>
        <w:t xml:space="preserve">! </w:t>
      </w:r>
    </w:p>
    <w:p w:rsidR="003B395B" w:rsidRPr="006379BC" w:rsidRDefault="003B395B" w:rsidP="003B395B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-  приглашенные судьи (смотрите на сайте </w:t>
      </w:r>
      <w:hyperlink r:id="rId7" w:history="1">
        <w:r w:rsidRPr="006379BC">
          <w:rPr>
            <w:rStyle w:val="a3"/>
            <w:rFonts w:ascii="Times New Roman" w:hAnsi="Times New Roman"/>
            <w:i/>
            <w:sz w:val="24"/>
            <w:szCs w:val="24"/>
            <w:lang w:eastAsia="ru-RU"/>
          </w:rPr>
          <w:t>DANCECITY.COM.UA</w:t>
        </w:r>
      </w:hyperlink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)!!! + судьи лицензированные любой всеукраинской танцевальной организацией на 2015 г. по    предварительной заявке!!! </w:t>
      </w:r>
    </w:p>
    <w:p w:rsidR="003B395B" w:rsidRPr="006379BC" w:rsidRDefault="003B395B" w:rsidP="003B395B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Работает спортивный комиссар </w:t>
      </w:r>
    </w:p>
    <w:p w:rsidR="003A54F9" w:rsidRPr="006379BC" w:rsidRDefault="003B395B" w:rsidP="003B395B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-  Костюмы и фигуры согласно правил</w:t>
      </w:r>
      <w:proofErr w:type="gramStart"/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!</w:t>
      </w:r>
      <w:proofErr w:type="gramEnd"/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!!  </w:t>
      </w:r>
    </w:p>
    <w:p w:rsidR="003A54F9" w:rsidRPr="006379BC" w:rsidRDefault="003A54F9" w:rsidP="003B395B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Условия проведения:  </w:t>
      </w: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комфортабельный зал, климат контроль, раздевалки,</w:t>
      </w:r>
      <w:r w:rsidR="000D0794">
        <w:rPr>
          <w:rFonts w:ascii="Times New Roman" w:hAnsi="Times New Roman"/>
          <w:bCs/>
          <w:i/>
          <w:sz w:val="24"/>
          <w:szCs w:val="24"/>
          <w:lang w:val="en-US" w:eastAsia="ru-RU"/>
        </w:rPr>
        <w:t xml:space="preserve"> </w:t>
      </w: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качественная музыка, кафе.</w:t>
      </w:r>
    </w:p>
    <w:p w:rsidR="003A54F9" w:rsidRPr="006379BC" w:rsidRDefault="003A54F9" w:rsidP="003B395B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/>
          <w:bCs/>
          <w:i/>
          <w:sz w:val="24"/>
          <w:szCs w:val="24"/>
          <w:lang w:eastAsia="ru-RU"/>
        </w:rPr>
        <w:t>Награждение:</w:t>
      </w:r>
    </w:p>
    <w:p w:rsidR="003A54F9" w:rsidRPr="006379BC" w:rsidRDefault="003A54F9" w:rsidP="003A54F9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- каждый участник турнира получит старт-приз </w:t>
      </w:r>
    </w:p>
    <w:p w:rsidR="003A54F9" w:rsidRPr="006379BC" w:rsidRDefault="003A54F9" w:rsidP="003A54F9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- участники программы «Первые шаги» - уникальные именные награды (в соответствии с набранными баллами)</w:t>
      </w:r>
    </w:p>
    <w:p w:rsidR="003A54F9" w:rsidRPr="006379BC" w:rsidRDefault="003A54F9" w:rsidP="003A54F9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- 1-3 место награждаются медалями, 1-6 место – дипломами</w:t>
      </w:r>
    </w:p>
    <w:p w:rsidR="003A54F9" w:rsidRPr="006379BC" w:rsidRDefault="003A54F9" w:rsidP="003B395B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- в </w:t>
      </w:r>
      <w:r w:rsidRPr="006379BC">
        <w:rPr>
          <w:rFonts w:ascii="Times New Roman" w:hAnsi="Times New Roman"/>
          <w:bCs/>
          <w:i/>
          <w:sz w:val="24"/>
          <w:szCs w:val="24"/>
          <w:lang w:val="en-US" w:eastAsia="ru-RU"/>
        </w:rPr>
        <w:t>H</w:t>
      </w: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-С-классах победители по сумме 2-х программ получат кубок</w:t>
      </w:r>
    </w:p>
    <w:p w:rsidR="003A54F9" w:rsidRPr="006379BC" w:rsidRDefault="003A54F9" w:rsidP="003A54F9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В категории «Соло Н» награждение в финале    1-первое,  2 –вторых,  3 –третьих места!!!  + сюрпризы и подарки от организаторов.</w:t>
      </w:r>
    </w:p>
    <w:p w:rsidR="00F1070E" w:rsidRPr="006379BC" w:rsidRDefault="00F1070E" w:rsidP="00F1070E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/>
          <w:bCs/>
          <w:i/>
          <w:sz w:val="24"/>
          <w:szCs w:val="24"/>
          <w:lang w:eastAsia="ru-RU"/>
        </w:rPr>
        <w:t>Что нового необходимо  сделать танцорам при подготовке к турниру?</w:t>
      </w:r>
    </w:p>
    <w:p w:rsidR="00F1070E" w:rsidRPr="006379BC" w:rsidRDefault="00F1070E" w:rsidP="00F1070E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- четко определить количество исполняемых танцев («Первые шаги») или класс своего мастерства согласно стартовой книжке или </w:t>
      </w:r>
      <w:r w:rsidR="000D0794" w:rsidRPr="006379BC">
        <w:rPr>
          <w:rFonts w:ascii="Times New Roman" w:hAnsi="Times New Roman"/>
          <w:bCs/>
          <w:i/>
          <w:sz w:val="24"/>
          <w:szCs w:val="24"/>
          <w:lang w:eastAsia="ru-RU"/>
        </w:rPr>
        <w:t>электронной</w:t>
      </w: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базе данных</w:t>
      </w:r>
      <w:proofErr w:type="gramStart"/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.Э</w:t>
      </w:r>
      <w:proofErr w:type="gramEnd"/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ту информацию необходимо предоставить мандатной комиссии во время регистрации на турнир.</w:t>
      </w:r>
    </w:p>
    <w:p w:rsidR="00F1070E" w:rsidRPr="006379BC" w:rsidRDefault="00F1070E" w:rsidP="00F1070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/>
          <w:i/>
          <w:sz w:val="24"/>
          <w:szCs w:val="24"/>
          <w:lang w:eastAsia="ru-RU"/>
        </w:rPr>
        <w:t>По каким правилам будут проходить соревнования?</w:t>
      </w:r>
    </w:p>
    <w:p w:rsidR="00F1070E" w:rsidRPr="006379BC" w:rsidRDefault="00F1070E" w:rsidP="00F1070E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i/>
          <w:sz w:val="24"/>
          <w:szCs w:val="24"/>
          <w:lang w:eastAsia="ru-RU"/>
        </w:rPr>
        <w:t>- Танцевальные испытания для начинающих «Первые шаги» - по абсолютно новым правилам</w:t>
      </w:r>
    </w:p>
    <w:p w:rsidR="00F1070E" w:rsidRPr="006379BC" w:rsidRDefault="00F1070E" w:rsidP="00F1070E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- костюмы - по правилам </w:t>
      </w:r>
      <w:r w:rsidRPr="006379BC">
        <w:rPr>
          <w:rFonts w:ascii="Times New Roman" w:hAnsi="Times New Roman"/>
          <w:i/>
          <w:sz w:val="24"/>
          <w:szCs w:val="24"/>
          <w:lang w:val="en-US" w:eastAsia="ru-RU"/>
        </w:rPr>
        <w:t>WDC</w:t>
      </w:r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, фигуры в классах Н, Е, </w:t>
      </w:r>
      <w:r w:rsidRPr="006379BC">
        <w:rPr>
          <w:rFonts w:ascii="Times New Roman" w:hAnsi="Times New Roman"/>
          <w:i/>
          <w:sz w:val="24"/>
          <w:szCs w:val="24"/>
          <w:lang w:val="en-US" w:eastAsia="ru-RU"/>
        </w:rPr>
        <w:t>D</w:t>
      </w:r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 - по объединенным правилам</w:t>
      </w:r>
    </w:p>
    <w:p w:rsidR="00F1070E" w:rsidRPr="006379BC" w:rsidRDefault="00F1070E" w:rsidP="00F1070E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i/>
          <w:sz w:val="24"/>
          <w:szCs w:val="24"/>
          <w:lang w:eastAsia="ru-RU"/>
        </w:rPr>
        <w:t>- перевод в следующий класс в соответствии с общепринятой таблицей баллов</w:t>
      </w:r>
    </w:p>
    <w:p w:rsidR="003A54F9" w:rsidRPr="006379BC" w:rsidRDefault="003A54F9" w:rsidP="003A54F9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6379BC">
        <w:rPr>
          <w:rFonts w:ascii="Times New Roman" w:hAnsi="Times New Roman"/>
          <w:i/>
          <w:sz w:val="24"/>
          <w:szCs w:val="24"/>
          <w:lang w:eastAsia="ru-RU"/>
        </w:rPr>
        <w:t>контроль за</w:t>
      </w:r>
      <w:proofErr w:type="gramEnd"/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 соблюдением правил соревнований осуществляют главный судья и спортивный комиссар</w:t>
      </w:r>
    </w:p>
    <w:p w:rsidR="00F1070E" w:rsidRPr="006379BC" w:rsidRDefault="003A54F9" w:rsidP="003B395B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i/>
          <w:sz w:val="24"/>
          <w:szCs w:val="24"/>
          <w:lang w:eastAsia="ru-RU"/>
        </w:rPr>
        <w:t>- идея турнира соответствует нормам Харьковской Инновационной Танцевальной Технологии (</w:t>
      </w:r>
      <w:proofErr w:type="spellStart"/>
      <w:r w:rsidRPr="006379BC">
        <w:rPr>
          <w:rFonts w:ascii="Times New Roman" w:hAnsi="Times New Roman"/>
          <w:i/>
          <w:sz w:val="24"/>
          <w:szCs w:val="24"/>
          <w:lang w:eastAsia="ru-RU"/>
        </w:rPr>
        <w:t>ХИТт</w:t>
      </w:r>
      <w:proofErr w:type="spellEnd"/>
      <w:r w:rsidRPr="006379BC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3B395B" w:rsidRPr="005F7646" w:rsidRDefault="003A54F9" w:rsidP="00A632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79BC">
        <w:rPr>
          <w:rFonts w:ascii="Times New Roman" w:hAnsi="Times New Roman"/>
          <w:b/>
          <w:bCs/>
          <w:i/>
          <w:sz w:val="24"/>
          <w:szCs w:val="24"/>
          <w:lang w:eastAsia="ru-RU"/>
        </w:rPr>
        <w:t>Регистрация</w:t>
      </w:r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: По стартовым книжкам любой всеукраинской организации, действительным на 2015 год; в категории «Первые шаги» - регистрация по оригиналу свидетельства о рождении </w:t>
      </w:r>
      <w:proofErr w:type="gramStart"/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( </w:t>
      </w:r>
      <w:proofErr w:type="gramEnd"/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бесплатную зачетную </w:t>
      </w:r>
      <w:r w:rsidR="000D0794" w:rsidRPr="006379BC">
        <w:rPr>
          <w:rFonts w:ascii="Times New Roman" w:hAnsi="Times New Roman"/>
          <w:i/>
          <w:sz w:val="24"/>
          <w:szCs w:val="24"/>
          <w:lang w:eastAsia="ru-RU"/>
        </w:rPr>
        <w:t>книжку</w:t>
      </w:r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 можно получить в день соревнования)</w:t>
      </w:r>
    </w:p>
    <w:p w:rsidR="006379BC" w:rsidRPr="006379BC" w:rsidRDefault="00403DCF" w:rsidP="006379B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/>
          <w:i/>
          <w:sz w:val="24"/>
          <w:szCs w:val="24"/>
          <w:lang w:eastAsia="ru-RU"/>
        </w:rPr>
        <w:t>В программе турнира показательные выступления танцевальных коллективов и пар!!!</w:t>
      </w:r>
      <w:r w:rsidR="00F1070E" w:rsidRPr="006379BC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403DCF" w:rsidRPr="006379BC" w:rsidRDefault="00403DCF" w:rsidP="005433E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6379BC">
        <w:rPr>
          <w:rFonts w:ascii="Times New Roman" w:hAnsi="Times New Roman"/>
          <w:bCs/>
          <w:sz w:val="24"/>
          <w:szCs w:val="24"/>
          <w:lang w:eastAsia="ru-RU"/>
        </w:rPr>
        <w:t>Турнир проводится за счет благотворительных взносов.</w:t>
      </w:r>
    </w:p>
    <w:p w:rsidR="00403DCF" w:rsidRDefault="00403DCF" w:rsidP="00A632B8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5F7646">
        <w:rPr>
          <w:rFonts w:ascii="Times New Roman" w:hAnsi="Times New Roman"/>
          <w:b/>
          <w:sz w:val="24"/>
          <w:szCs w:val="24"/>
          <w:lang w:eastAsia="ru-RU"/>
        </w:rPr>
        <w:t>Предварит</w:t>
      </w:r>
      <w:r>
        <w:rPr>
          <w:rFonts w:ascii="Times New Roman" w:hAnsi="Times New Roman"/>
          <w:b/>
          <w:sz w:val="24"/>
          <w:szCs w:val="24"/>
          <w:lang w:eastAsia="ru-RU"/>
        </w:rPr>
        <w:t>ельная регистрация: ОБЯЗАТЕЛЬНАЯ</w:t>
      </w:r>
      <w:r w:rsidRPr="005F7646">
        <w:rPr>
          <w:rFonts w:ascii="Times New Roman" w:hAnsi="Times New Roman"/>
          <w:b/>
          <w:sz w:val="24"/>
          <w:szCs w:val="24"/>
          <w:lang w:eastAsia="ru-RU"/>
        </w:rPr>
        <w:t xml:space="preserve"> ON-LINE регистрация на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сайте</w:t>
      </w:r>
      <w:r w:rsidR="006379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379BC" w:rsidRPr="006379BC">
        <w:rPr>
          <w:rFonts w:ascii="Times New Roman" w:hAnsi="Times New Roman"/>
          <w:b/>
          <w:color w:val="FF0000"/>
          <w:sz w:val="24"/>
          <w:szCs w:val="24"/>
          <w:u w:val="single"/>
          <w:lang w:val="en-US" w:eastAsia="ru-RU"/>
        </w:rPr>
        <w:t>DANCECITY</w:t>
      </w:r>
      <w:r w:rsidR="006379BC" w:rsidRPr="006379BC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.</w:t>
      </w:r>
      <w:r w:rsidR="006379BC" w:rsidRPr="006379BC">
        <w:rPr>
          <w:rFonts w:ascii="Times New Roman" w:hAnsi="Times New Roman"/>
          <w:b/>
          <w:color w:val="FF0000"/>
          <w:sz w:val="24"/>
          <w:szCs w:val="24"/>
          <w:u w:val="single"/>
          <w:lang w:val="en-US" w:eastAsia="ru-RU"/>
        </w:rPr>
        <w:t>COM</w:t>
      </w:r>
      <w:r w:rsidR="006379BC" w:rsidRPr="006379BC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.</w:t>
      </w:r>
      <w:r w:rsidR="006379BC" w:rsidRPr="006379BC">
        <w:rPr>
          <w:rFonts w:ascii="Times New Roman" w:hAnsi="Times New Roman"/>
          <w:b/>
          <w:color w:val="FF0000"/>
          <w:sz w:val="24"/>
          <w:szCs w:val="24"/>
          <w:u w:val="single"/>
          <w:lang w:val="en-US" w:eastAsia="ru-RU"/>
        </w:rPr>
        <w:t>UA</w:t>
      </w:r>
      <w:r w:rsidR="006379BC" w:rsidRPr="006379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F7646">
        <w:rPr>
          <w:rFonts w:ascii="Times New Roman" w:hAnsi="Times New Roman"/>
          <w:b/>
          <w:sz w:val="24"/>
          <w:szCs w:val="24"/>
          <w:lang w:eastAsia="ru-RU"/>
        </w:rPr>
        <w:t xml:space="preserve">до </w:t>
      </w:r>
      <w:r w:rsidR="003A54F9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26.11</w:t>
      </w:r>
      <w:r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.2015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года. Р</w:t>
      </w:r>
      <w:r w:rsidR="006379BC">
        <w:rPr>
          <w:rFonts w:ascii="Times New Roman" w:hAnsi="Times New Roman"/>
          <w:b/>
          <w:sz w:val="24"/>
          <w:szCs w:val="24"/>
          <w:lang w:eastAsia="ru-RU"/>
        </w:rPr>
        <w:t xml:space="preserve">егистрация для Харьковских пар </w:t>
      </w:r>
      <w:r w:rsidR="006379BC" w:rsidRPr="006379BC">
        <w:rPr>
          <w:rFonts w:ascii="Times New Roman" w:hAnsi="Times New Roman"/>
          <w:b/>
          <w:color w:val="FF0000"/>
          <w:sz w:val="24"/>
          <w:szCs w:val="24"/>
          <w:lang w:eastAsia="ru-RU"/>
        </w:rPr>
        <w:t>26.11</w:t>
      </w:r>
      <w:r w:rsidRPr="006379BC">
        <w:rPr>
          <w:rFonts w:ascii="Times New Roman" w:hAnsi="Times New Roman"/>
          <w:b/>
          <w:color w:val="FF0000"/>
          <w:sz w:val="24"/>
          <w:szCs w:val="24"/>
          <w:lang w:eastAsia="ru-RU"/>
        </w:rPr>
        <w:t>.2015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 </w:t>
      </w:r>
      <w:r w:rsidRPr="00C2768D">
        <w:rPr>
          <w:rFonts w:ascii="Times New Roman" w:hAnsi="Times New Roman"/>
          <w:b/>
          <w:color w:val="000000"/>
          <w:sz w:val="24"/>
          <w:szCs w:val="24"/>
          <w:lang w:eastAsia="ru-RU"/>
        </w:rPr>
        <w:t>16.00-21.00 по адресу ул.</w:t>
      </w:r>
      <w:r w:rsidRPr="00C2768D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2768D">
        <w:rPr>
          <w:rFonts w:ascii="Times New Roman" w:hAnsi="Times New Roman"/>
          <w:b/>
          <w:color w:val="000000"/>
          <w:sz w:val="24"/>
          <w:szCs w:val="24"/>
          <w:lang w:eastAsia="ru-RU"/>
        </w:rPr>
        <w:t>Широнинцев</w:t>
      </w:r>
      <w:proofErr w:type="spellEnd"/>
      <w:r w:rsidRPr="00C2768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37 спорт</w:t>
      </w:r>
      <w:proofErr w:type="gramStart"/>
      <w:r w:rsidRPr="00C2768D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C2768D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  <w:proofErr w:type="gramStart"/>
      <w:r w:rsidRPr="00C2768D">
        <w:rPr>
          <w:rFonts w:ascii="Times New Roman" w:hAnsi="Times New Roman"/>
          <w:b/>
          <w:color w:val="000000"/>
          <w:sz w:val="24"/>
          <w:szCs w:val="24"/>
          <w:lang w:eastAsia="ru-RU"/>
        </w:rPr>
        <w:t>к</w:t>
      </w:r>
      <w:proofErr w:type="gramEnd"/>
      <w:r w:rsidRPr="00C2768D">
        <w:rPr>
          <w:rFonts w:ascii="Times New Roman" w:hAnsi="Times New Roman"/>
          <w:b/>
          <w:color w:val="000000"/>
          <w:sz w:val="24"/>
          <w:szCs w:val="24"/>
          <w:lang w:eastAsia="ru-RU"/>
        </w:rPr>
        <w:t>луб «Кентавр»</w:t>
      </w:r>
    </w:p>
    <w:p w:rsidR="008A5D23" w:rsidRPr="00C2768D" w:rsidRDefault="008A5D23" w:rsidP="008A5D23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C2768D">
        <w:rPr>
          <w:rFonts w:ascii="Times New Roman" w:hAnsi="Times New Roman"/>
          <w:b/>
          <w:color w:val="000000"/>
          <w:sz w:val="24"/>
          <w:szCs w:val="24"/>
          <w:lang w:eastAsia="ru-RU"/>
        </w:rPr>
        <w:t>Без предварительной регистрации участие невозможно!</w:t>
      </w:r>
    </w:p>
    <w:p w:rsidR="00403DCF" w:rsidRPr="006379BC" w:rsidRDefault="00403DCF" w:rsidP="00A632B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b/>
          <w:i/>
          <w:sz w:val="24"/>
          <w:szCs w:val="24"/>
          <w:lang w:eastAsia="ru-RU"/>
        </w:rPr>
        <w:t>*</w:t>
      </w:r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в совмещенных возрастных категориях возможно разделение, в случае достаточного количества пар по предварительной </w:t>
      </w:r>
      <w:proofErr w:type="spellStart"/>
      <w:r w:rsidRPr="006379BC">
        <w:rPr>
          <w:rFonts w:ascii="Times New Roman" w:hAnsi="Times New Roman"/>
          <w:i/>
          <w:sz w:val="24"/>
          <w:szCs w:val="24"/>
          <w:lang w:eastAsia="ru-RU"/>
        </w:rPr>
        <w:t>on-line</w:t>
      </w:r>
      <w:proofErr w:type="spellEnd"/>
      <w:r w:rsidRPr="006379BC">
        <w:rPr>
          <w:rFonts w:ascii="Times New Roman" w:hAnsi="Times New Roman"/>
          <w:i/>
          <w:sz w:val="24"/>
          <w:szCs w:val="24"/>
          <w:lang w:eastAsia="ru-RU"/>
        </w:rPr>
        <w:t xml:space="preserve"> регистрации.</w:t>
      </w:r>
    </w:p>
    <w:p w:rsidR="00403DCF" w:rsidRPr="006379BC" w:rsidRDefault="00403DCF" w:rsidP="006379BC">
      <w:p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i/>
          <w:sz w:val="24"/>
          <w:szCs w:val="24"/>
          <w:lang w:eastAsia="ru-RU"/>
        </w:rPr>
        <w:t>* организатор оставляет за собой право добавлять и совмещать категории участников соревнований.</w:t>
      </w:r>
    </w:p>
    <w:p w:rsidR="00403DCF" w:rsidRPr="006379BC" w:rsidRDefault="00403DCF" w:rsidP="00A632B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6379BC">
        <w:rPr>
          <w:rFonts w:ascii="Times New Roman" w:hAnsi="Times New Roman"/>
          <w:bCs/>
          <w:i/>
          <w:sz w:val="24"/>
          <w:szCs w:val="24"/>
          <w:lang w:val="uk-UA" w:eastAsia="ru-RU"/>
        </w:rPr>
        <w:t xml:space="preserve"> </w:t>
      </w:r>
      <w:r w:rsidRPr="006379BC">
        <w:rPr>
          <w:rFonts w:ascii="Times New Roman" w:hAnsi="Times New Roman"/>
          <w:i/>
          <w:sz w:val="24"/>
          <w:szCs w:val="24"/>
          <w:lang w:eastAsia="ru-RU"/>
        </w:rPr>
        <w:t>*</w:t>
      </w:r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в рамках проведения  предварительной регистрации, возможен выезд администратора в ваш к.с.т. для проведения полной регистрации до турнира</w:t>
      </w:r>
      <w:proofErr w:type="gramStart"/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.(</w:t>
      </w:r>
      <w:proofErr w:type="gramEnd"/>
      <w:r w:rsidRPr="006379BC">
        <w:rPr>
          <w:rFonts w:ascii="Times New Roman" w:hAnsi="Times New Roman"/>
          <w:bCs/>
          <w:i/>
          <w:sz w:val="24"/>
          <w:szCs w:val="24"/>
          <w:lang w:eastAsia="ru-RU"/>
        </w:rPr>
        <w:t>по согласованию с администратором соревнования).</w:t>
      </w:r>
    </w:p>
    <w:p w:rsidR="00403DCF" w:rsidRPr="006379BC" w:rsidRDefault="00403DCF" w:rsidP="00A632B8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6379BC">
        <w:rPr>
          <w:rFonts w:ascii="Times New Roman" w:hAnsi="Times New Roman"/>
          <w:i/>
          <w:sz w:val="24"/>
          <w:szCs w:val="24"/>
          <w:lang w:eastAsia="ru-RU"/>
        </w:rPr>
        <w:t>Организаторами соревнования приветствуется соответствие внешнего вида статусу мероприятия (</w:t>
      </w:r>
      <w:proofErr w:type="spellStart"/>
      <w:r w:rsidRPr="006379BC">
        <w:rPr>
          <w:rFonts w:ascii="Times New Roman" w:hAnsi="Times New Roman"/>
          <w:i/>
          <w:sz w:val="24"/>
          <w:szCs w:val="24"/>
          <w:lang w:eastAsia="ru-RU"/>
        </w:rPr>
        <w:t>дресс-код</w:t>
      </w:r>
      <w:proofErr w:type="spellEnd"/>
      <w:r w:rsidRPr="006379BC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403DCF" w:rsidRPr="006379BC" w:rsidRDefault="00403DCF" w:rsidP="00A632B8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6379BC">
        <w:rPr>
          <w:rFonts w:ascii="Times New Roman" w:hAnsi="Times New Roman"/>
          <w:i/>
          <w:color w:val="000000"/>
          <w:sz w:val="24"/>
          <w:szCs w:val="24"/>
          <w:lang w:eastAsia="ru-RU"/>
        </w:rPr>
        <w:t>Телефон администратора турнира  0663987669, 0965408438  (Людмила Владимировна).</w:t>
      </w:r>
    </w:p>
    <w:p w:rsidR="00403DCF" w:rsidRPr="006379BC" w:rsidRDefault="00403DCF" w:rsidP="00A632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379BC">
        <w:rPr>
          <w:rFonts w:ascii="Times New Roman" w:hAnsi="Times New Roman"/>
          <w:sz w:val="24"/>
          <w:szCs w:val="24"/>
          <w:lang w:eastAsia="ru-RU"/>
        </w:rPr>
        <w:t xml:space="preserve">Вход:  </w:t>
      </w:r>
      <w:r w:rsidR="00C2768D">
        <w:rPr>
          <w:rFonts w:ascii="Times New Roman" w:hAnsi="Times New Roman"/>
          <w:sz w:val="24"/>
          <w:szCs w:val="24"/>
          <w:lang w:eastAsia="ru-RU"/>
        </w:rPr>
        <w:t>7</w:t>
      </w:r>
      <w:bookmarkStart w:id="0" w:name="_GoBack"/>
      <w:bookmarkEnd w:id="0"/>
      <w:r w:rsidRPr="006379BC">
        <w:rPr>
          <w:rFonts w:ascii="Times New Roman" w:hAnsi="Times New Roman"/>
          <w:sz w:val="24"/>
          <w:szCs w:val="24"/>
          <w:lang w:eastAsia="ru-RU"/>
        </w:rPr>
        <w:t xml:space="preserve">0 </w:t>
      </w:r>
      <w:proofErr w:type="spellStart"/>
      <w:r w:rsidRPr="006379BC">
        <w:rPr>
          <w:rFonts w:ascii="Times New Roman" w:hAnsi="Times New Roman"/>
          <w:sz w:val="24"/>
          <w:szCs w:val="24"/>
          <w:lang w:eastAsia="ru-RU"/>
        </w:rPr>
        <w:t>грн</w:t>
      </w:r>
      <w:proofErr w:type="spellEnd"/>
      <w:r w:rsidRPr="006379BC">
        <w:rPr>
          <w:rFonts w:ascii="Times New Roman" w:hAnsi="Times New Roman"/>
          <w:sz w:val="24"/>
          <w:szCs w:val="24"/>
          <w:lang w:eastAsia="ru-RU"/>
        </w:rPr>
        <w:t>. с  человека на весь день соревнования</w:t>
      </w:r>
      <w:r w:rsidR="006379BC" w:rsidRPr="006379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03DCF" w:rsidRPr="008A5D23" w:rsidRDefault="00403DCF" w:rsidP="00A632B8">
      <w:pPr>
        <w:spacing w:after="0" w:line="240" w:lineRule="auto"/>
        <w:rPr>
          <w:rFonts w:ascii="Times New Roman" w:hAnsi="Times New Roman"/>
          <w:b/>
          <w:i/>
          <w:lang w:eastAsia="ru-RU"/>
        </w:rPr>
      </w:pPr>
      <w:r w:rsidRPr="005F7646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Пенсионерам вход БЕСПЛАТНЫЙ!!</w:t>
      </w:r>
      <w:r w:rsidR="008A5D23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 xml:space="preserve">  </w:t>
      </w:r>
      <w:r w:rsidRPr="006379BC">
        <w:rPr>
          <w:rFonts w:ascii="Times New Roman" w:hAnsi="Times New Roman"/>
          <w:i/>
          <w:lang w:eastAsia="ru-RU"/>
        </w:rPr>
        <w:t>(согласно предоставлению пенсионного удостоверения)</w:t>
      </w:r>
    </w:p>
    <w:p w:rsidR="006379BC" w:rsidRPr="008A5D23" w:rsidRDefault="006379BC" w:rsidP="00A632B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403DCF" w:rsidRPr="005433E0" w:rsidRDefault="00403DCF" w:rsidP="006A20E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5433E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 уважением, Вадим Мелихов</w:t>
      </w:r>
      <w:r w:rsidR="00E43381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!</w:t>
      </w:r>
      <w:r w:rsidRPr="005433E0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sectPr w:rsidR="00403DCF" w:rsidRPr="005433E0" w:rsidSect="00D5139B">
      <w:pgSz w:w="11906" w:h="16838"/>
      <w:pgMar w:top="360" w:right="720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80016"/>
    <w:multiLevelType w:val="hybridMultilevel"/>
    <w:tmpl w:val="16E253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51795D2C"/>
    <w:multiLevelType w:val="hybridMultilevel"/>
    <w:tmpl w:val="542ED41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576E554E"/>
    <w:multiLevelType w:val="hybridMultilevel"/>
    <w:tmpl w:val="3796DE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D7E68F2"/>
    <w:multiLevelType w:val="hybridMultilevel"/>
    <w:tmpl w:val="92D8CF9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B26"/>
    <w:rsid w:val="000029DC"/>
    <w:rsid w:val="00003557"/>
    <w:rsid w:val="000562FB"/>
    <w:rsid w:val="000D0794"/>
    <w:rsid w:val="000D17EA"/>
    <w:rsid w:val="000E4FAE"/>
    <w:rsid w:val="00174F1F"/>
    <w:rsid w:val="001E091C"/>
    <w:rsid w:val="00205A51"/>
    <w:rsid w:val="00224101"/>
    <w:rsid w:val="002241AD"/>
    <w:rsid w:val="00226C4B"/>
    <w:rsid w:val="00270412"/>
    <w:rsid w:val="00284D1F"/>
    <w:rsid w:val="002A13F4"/>
    <w:rsid w:val="002D1999"/>
    <w:rsid w:val="002D236B"/>
    <w:rsid w:val="00305991"/>
    <w:rsid w:val="00315E66"/>
    <w:rsid w:val="003530F7"/>
    <w:rsid w:val="00353264"/>
    <w:rsid w:val="00380B6A"/>
    <w:rsid w:val="003A54F9"/>
    <w:rsid w:val="003B395B"/>
    <w:rsid w:val="003C3624"/>
    <w:rsid w:val="003C6629"/>
    <w:rsid w:val="003E3E18"/>
    <w:rsid w:val="00403DCF"/>
    <w:rsid w:val="00470B40"/>
    <w:rsid w:val="00485D0D"/>
    <w:rsid w:val="004F4018"/>
    <w:rsid w:val="004F788E"/>
    <w:rsid w:val="0053426C"/>
    <w:rsid w:val="005433E0"/>
    <w:rsid w:val="00553E17"/>
    <w:rsid w:val="00576A1D"/>
    <w:rsid w:val="005D08FF"/>
    <w:rsid w:val="005D6A62"/>
    <w:rsid w:val="005F7646"/>
    <w:rsid w:val="00605465"/>
    <w:rsid w:val="006216C1"/>
    <w:rsid w:val="00633FBB"/>
    <w:rsid w:val="006379BC"/>
    <w:rsid w:val="0067663E"/>
    <w:rsid w:val="00685889"/>
    <w:rsid w:val="006A20E1"/>
    <w:rsid w:val="006B7936"/>
    <w:rsid w:val="006C7421"/>
    <w:rsid w:val="00707924"/>
    <w:rsid w:val="00715B26"/>
    <w:rsid w:val="00732193"/>
    <w:rsid w:val="00760ED9"/>
    <w:rsid w:val="00762D3D"/>
    <w:rsid w:val="00792300"/>
    <w:rsid w:val="007A71E1"/>
    <w:rsid w:val="007B0D85"/>
    <w:rsid w:val="007B4AFA"/>
    <w:rsid w:val="00847B44"/>
    <w:rsid w:val="0087544B"/>
    <w:rsid w:val="00875E91"/>
    <w:rsid w:val="008859CE"/>
    <w:rsid w:val="008A5D23"/>
    <w:rsid w:val="008C6E5C"/>
    <w:rsid w:val="008F2A7F"/>
    <w:rsid w:val="00901E8F"/>
    <w:rsid w:val="00906111"/>
    <w:rsid w:val="00924EC1"/>
    <w:rsid w:val="00930F76"/>
    <w:rsid w:val="009555B2"/>
    <w:rsid w:val="0097237F"/>
    <w:rsid w:val="00A53670"/>
    <w:rsid w:val="00A632B8"/>
    <w:rsid w:val="00A7446D"/>
    <w:rsid w:val="00A85FBB"/>
    <w:rsid w:val="00A940DE"/>
    <w:rsid w:val="00B2425C"/>
    <w:rsid w:val="00B27F1A"/>
    <w:rsid w:val="00B3011E"/>
    <w:rsid w:val="00B3346D"/>
    <w:rsid w:val="00B347F8"/>
    <w:rsid w:val="00BE34DE"/>
    <w:rsid w:val="00C11947"/>
    <w:rsid w:val="00C13EEF"/>
    <w:rsid w:val="00C2768D"/>
    <w:rsid w:val="00C75184"/>
    <w:rsid w:val="00C962A9"/>
    <w:rsid w:val="00CA0A85"/>
    <w:rsid w:val="00CC6869"/>
    <w:rsid w:val="00CE285D"/>
    <w:rsid w:val="00CF6C08"/>
    <w:rsid w:val="00D4051F"/>
    <w:rsid w:val="00D5139B"/>
    <w:rsid w:val="00E23ECA"/>
    <w:rsid w:val="00E33237"/>
    <w:rsid w:val="00E43381"/>
    <w:rsid w:val="00E45CB7"/>
    <w:rsid w:val="00E82641"/>
    <w:rsid w:val="00E90E5C"/>
    <w:rsid w:val="00EB378E"/>
    <w:rsid w:val="00EC34B4"/>
    <w:rsid w:val="00F1070E"/>
    <w:rsid w:val="00F10FD1"/>
    <w:rsid w:val="00FE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32B8"/>
    <w:rPr>
      <w:rFonts w:cs="Times New Roman"/>
      <w:color w:val="0000FF"/>
      <w:u w:val="single"/>
    </w:rPr>
  </w:style>
  <w:style w:type="character" w:styleId="a4">
    <w:name w:val="Strong"/>
    <w:uiPriority w:val="99"/>
    <w:qFormat/>
    <w:rsid w:val="00A632B8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A632B8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A632B8"/>
    <w:rPr>
      <w:rFonts w:ascii="Tahoma" w:hAnsi="Tahoma"/>
      <w:sz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ncecity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chart-dance.com/sorevnovaniya/kharkov-gp/pravila" TargetMode="External"/><Relationship Id="rId5" Type="http://schemas.openxmlformats.org/officeDocument/2006/relationships/hyperlink" Target="http://dancecity.com.ua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ххххх</cp:lastModifiedBy>
  <cp:revision>4</cp:revision>
  <cp:lastPrinted>2014-01-26T08:35:00Z</cp:lastPrinted>
  <dcterms:created xsi:type="dcterms:W3CDTF">2015-10-17T19:44:00Z</dcterms:created>
  <dcterms:modified xsi:type="dcterms:W3CDTF">2015-10-19T10:00:00Z</dcterms:modified>
</cp:coreProperties>
</file>